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B51" w:rsidRPr="005F5B51" w:rsidRDefault="005F5B51" w:rsidP="005F5B51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5F5B51">
        <w:rPr>
          <w:rFonts w:ascii="Times New Roman" w:hAnsi="Times New Roman" w:cs="Times New Roman"/>
          <w:b/>
          <w:szCs w:val="24"/>
        </w:rPr>
        <w:t>МУНИЦИПАЛЬНОЕ УЧРЕЖДЕНИЕ</w:t>
      </w:r>
    </w:p>
    <w:p w:rsidR="005F5B51" w:rsidRPr="005F5B51" w:rsidRDefault="005F5B51" w:rsidP="005F5B51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5F5B51">
        <w:rPr>
          <w:rFonts w:ascii="Times New Roman" w:hAnsi="Times New Roman" w:cs="Times New Roman"/>
          <w:b/>
          <w:szCs w:val="24"/>
        </w:rPr>
        <w:t xml:space="preserve"> «РАЙОННОЕ УПРАВЛЕНИЕ ОБРАЗОВАНИЕМ» </w:t>
      </w:r>
    </w:p>
    <w:p w:rsidR="005F5B51" w:rsidRPr="005F5B51" w:rsidRDefault="005F5B51" w:rsidP="005F5B5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5F5B51">
        <w:rPr>
          <w:rFonts w:ascii="Times New Roman" w:hAnsi="Times New Roman" w:cs="Times New Roman"/>
          <w:b/>
          <w:szCs w:val="24"/>
        </w:rPr>
        <w:t>АДМИНИСТРАЦИИ МО «БИЧУРСКИЙ РАЙОН»</w:t>
      </w:r>
    </w:p>
    <w:p w:rsidR="005F5B51" w:rsidRPr="005F5B51" w:rsidRDefault="005F5B51" w:rsidP="005F5B51">
      <w:pPr>
        <w:spacing w:after="0"/>
        <w:jc w:val="center"/>
        <w:rPr>
          <w:rFonts w:ascii="Times New Roman" w:hAnsi="Times New Roman" w:cs="Times New Roman"/>
          <w:b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47"/>
      </w:tblGrid>
      <w:tr w:rsidR="005F5B51" w:rsidRPr="005F5B51" w:rsidTr="001E517C">
        <w:tc>
          <w:tcPr>
            <w:tcW w:w="5098" w:type="dxa"/>
          </w:tcPr>
          <w:p w:rsidR="005F5B51" w:rsidRPr="005F5B51" w:rsidRDefault="005F5B51" w:rsidP="001E517C">
            <w:pPr>
              <w:rPr>
                <w:rFonts w:ascii="Times New Roman" w:hAnsi="Times New Roman" w:cs="Times New Roman"/>
                <w:szCs w:val="24"/>
              </w:rPr>
            </w:pPr>
            <w:r w:rsidRPr="005F5B51">
              <w:rPr>
                <w:rFonts w:ascii="Times New Roman" w:hAnsi="Times New Roman" w:cs="Times New Roman"/>
                <w:szCs w:val="24"/>
              </w:rPr>
              <w:t xml:space="preserve">671360, с. Бичура, ул. Советская, 43                                   </w:t>
            </w:r>
          </w:p>
          <w:p w:rsidR="005F5B51" w:rsidRPr="005F5B51" w:rsidRDefault="005F5B51" w:rsidP="001E517C">
            <w:pPr>
              <w:rPr>
                <w:rFonts w:ascii="Times New Roman" w:hAnsi="Times New Roman" w:cs="Times New Roman"/>
                <w:szCs w:val="24"/>
              </w:rPr>
            </w:pPr>
            <w:r w:rsidRPr="005F5B51">
              <w:rPr>
                <w:rFonts w:ascii="Times New Roman" w:hAnsi="Times New Roman" w:cs="Times New Roman"/>
                <w:szCs w:val="24"/>
              </w:rPr>
              <w:t xml:space="preserve">тел. 8 (301-33) 41-3-57, 41-8-43                                                  </w:t>
            </w:r>
          </w:p>
          <w:p w:rsidR="005F5B51" w:rsidRPr="005F5B51" w:rsidRDefault="005F5B51" w:rsidP="001E517C">
            <w:pPr>
              <w:rPr>
                <w:rFonts w:ascii="Times New Roman" w:hAnsi="Times New Roman" w:cs="Times New Roman"/>
                <w:szCs w:val="24"/>
              </w:rPr>
            </w:pPr>
            <w:r w:rsidRPr="005F5B51">
              <w:rPr>
                <w:rFonts w:ascii="Times New Roman" w:hAnsi="Times New Roman" w:cs="Times New Roman"/>
                <w:szCs w:val="24"/>
              </w:rPr>
              <w:t>факс 8 (301-33) 41357                                                                                                                                                                                                                              «</w:t>
            </w:r>
            <w:r w:rsidRPr="005F5B51">
              <w:rPr>
                <w:rFonts w:ascii="Times New Roman" w:hAnsi="Times New Roman" w:cs="Times New Roman"/>
                <w:szCs w:val="24"/>
                <w:u w:val="single"/>
              </w:rPr>
              <w:t xml:space="preserve">  </w:t>
            </w:r>
            <w:r>
              <w:rPr>
                <w:rFonts w:ascii="Times New Roman" w:hAnsi="Times New Roman" w:cs="Times New Roman"/>
                <w:szCs w:val="24"/>
                <w:u w:val="single"/>
              </w:rPr>
              <w:t>20</w:t>
            </w:r>
            <w:r w:rsidRPr="005F5B51">
              <w:rPr>
                <w:rFonts w:ascii="Times New Roman" w:hAnsi="Times New Roman" w:cs="Times New Roman"/>
                <w:szCs w:val="24"/>
                <w:u w:val="single"/>
              </w:rPr>
              <w:t xml:space="preserve"> » </w:t>
            </w:r>
            <w:r>
              <w:rPr>
                <w:rFonts w:ascii="Times New Roman" w:hAnsi="Times New Roman" w:cs="Times New Roman"/>
                <w:szCs w:val="24"/>
                <w:u w:val="single"/>
              </w:rPr>
              <w:t>января</w:t>
            </w:r>
            <w:r w:rsidRPr="005F5B51">
              <w:rPr>
                <w:rFonts w:ascii="Times New Roman" w:hAnsi="Times New Roman" w:cs="Times New Roman"/>
                <w:szCs w:val="24"/>
                <w:u w:val="single"/>
              </w:rPr>
              <w:t xml:space="preserve"> 2021 г</w:t>
            </w:r>
            <w:r w:rsidRPr="005F5B51">
              <w:rPr>
                <w:rFonts w:ascii="Times New Roman" w:hAnsi="Times New Roman" w:cs="Times New Roman"/>
                <w:szCs w:val="24"/>
              </w:rPr>
              <w:t xml:space="preserve">.                                                                                           </w:t>
            </w:r>
          </w:p>
          <w:p w:rsidR="005F5B51" w:rsidRPr="005F5B51" w:rsidRDefault="005F5B51" w:rsidP="001E517C">
            <w:pPr>
              <w:tabs>
                <w:tab w:val="left" w:pos="7410"/>
              </w:tabs>
              <w:rPr>
                <w:rFonts w:ascii="Times New Roman" w:hAnsi="Times New Roman" w:cs="Times New Roman"/>
                <w:szCs w:val="24"/>
                <w:u w:val="single"/>
              </w:rPr>
            </w:pPr>
            <w:r w:rsidRPr="005F5B51">
              <w:rPr>
                <w:rFonts w:ascii="Times New Roman" w:hAnsi="Times New Roman" w:cs="Times New Roman"/>
                <w:szCs w:val="24"/>
              </w:rPr>
              <w:t xml:space="preserve">Исх. </w:t>
            </w:r>
            <w:proofErr w:type="gramStart"/>
            <w:r w:rsidRPr="005F5B51">
              <w:rPr>
                <w:rFonts w:ascii="Times New Roman" w:hAnsi="Times New Roman" w:cs="Times New Roman"/>
                <w:szCs w:val="24"/>
              </w:rPr>
              <w:t>№  _</w:t>
            </w:r>
            <w:proofErr w:type="gramEnd"/>
            <w:r w:rsidRPr="005F5B51">
              <w:rPr>
                <w:rFonts w:ascii="Times New Roman" w:hAnsi="Times New Roman" w:cs="Times New Roman"/>
                <w:szCs w:val="24"/>
              </w:rPr>
              <w:t>__</w:t>
            </w:r>
            <w:r w:rsidRPr="005F5B51">
              <w:rPr>
                <w:rFonts w:ascii="Times New Roman" w:hAnsi="Times New Roman" w:cs="Times New Roman"/>
                <w:szCs w:val="24"/>
                <w:u w:val="single"/>
              </w:rPr>
              <w:t>_</w:t>
            </w:r>
          </w:p>
          <w:p w:rsidR="005F5B51" w:rsidRPr="005F5B51" w:rsidRDefault="005F5B51" w:rsidP="001E517C">
            <w:pPr>
              <w:tabs>
                <w:tab w:val="left" w:pos="7410"/>
              </w:tabs>
              <w:rPr>
                <w:rFonts w:ascii="Times New Roman" w:hAnsi="Times New Roman" w:cs="Times New Roman"/>
                <w:szCs w:val="24"/>
                <w:u w:val="single"/>
              </w:rPr>
            </w:pPr>
          </w:p>
          <w:p w:rsidR="005F5B51" w:rsidRPr="005F5B51" w:rsidRDefault="005F5B51" w:rsidP="001E517C">
            <w:pPr>
              <w:tabs>
                <w:tab w:val="left" w:pos="7410"/>
              </w:tabs>
              <w:rPr>
                <w:rFonts w:ascii="Times New Roman" w:hAnsi="Times New Roman" w:cs="Times New Roman"/>
                <w:szCs w:val="24"/>
              </w:rPr>
            </w:pPr>
          </w:p>
          <w:p w:rsidR="005F5B51" w:rsidRPr="005F5B51" w:rsidRDefault="005F5B51" w:rsidP="001E517C">
            <w:pPr>
              <w:ind w:right="14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247" w:type="dxa"/>
          </w:tcPr>
          <w:p w:rsidR="005F5B51" w:rsidRPr="005F5B51" w:rsidRDefault="005F5B51" w:rsidP="001E517C">
            <w:pPr>
              <w:ind w:left="461" w:right="141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5F5B51" w:rsidRPr="005F5B51" w:rsidRDefault="005F5B51" w:rsidP="001E517C">
            <w:pPr>
              <w:ind w:left="461" w:right="141"/>
              <w:jc w:val="right"/>
              <w:rPr>
                <w:rFonts w:ascii="Times New Roman" w:hAnsi="Times New Roman" w:cs="Times New Roman"/>
                <w:szCs w:val="24"/>
              </w:rPr>
            </w:pPr>
          </w:p>
          <w:p w:rsidR="005F5B51" w:rsidRPr="005F5B51" w:rsidRDefault="005F5B51" w:rsidP="001E517C">
            <w:pPr>
              <w:ind w:left="18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5B51">
              <w:rPr>
                <w:rFonts w:ascii="Times New Roman" w:hAnsi="Times New Roman" w:cs="Times New Roman"/>
                <w:sz w:val="24"/>
                <w:szCs w:val="24"/>
              </w:rPr>
              <w:t>МКУ Администрация</w:t>
            </w:r>
          </w:p>
          <w:p w:rsidR="005F5B51" w:rsidRPr="005F5B51" w:rsidRDefault="005F5B51" w:rsidP="001E517C">
            <w:pPr>
              <w:ind w:left="182"/>
              <w:jc w:val="right"/>
              <w:rPr>
                <w:rFonts w:ascii="Times New Roman" w:hAnsi="Times New Roman" w:cs="Times New Roman"/>
                <w:szCs w:val="24"/>
              </w:rPr>
            </w:pPr>
            <w:r w:rsidRPr="005F5B51">
              <w:rPr>
                <w:rFonts w:ascii="Times New Roman" w:hAnsi="Times New Roman" w:cs="Times New Roman"/>
                <w:sz w:val="24"/>
                <w:szCs w:val="24"/>
              </w:rPr>
              <w:t xml:space="preserve"> МО «</w:t>
            </w:r>
            <w:proofErr w:type="spellStart"/>
            <w:r w:rsidRPr="005F5B51">
              <w:rPr>
                <w:rFonts w:ascii="Times New Roman" w:hAnsi="Times New Roman" w:cs="Times New Roman"/>
                <w:sz w:val="24"/>
                <w:szCs w:val="24"/>
              </w:rPr>
              <w:t>Бичурский</w:t>
            </w:r>
            <w:proofErr w:type="spellEnd"/>
            <w:r w:rsidRPr="005F5B51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5F5B51" w:rsidRDefault="005F5B51" w:rsidP="0035057D">
      <w:pPr>
        <w:pStyle w:val="a3"/>
        <w:spacing w:before="0" w:beforeAutospacing="0" w:after="0" w:afterAutospacing="0" w:line="276" w:lineRule="auto"/>
        <w:jc w:val="center"/>
        <w:rPr>
          <w:color w:val="000000"/>
        </w:rPr>
      </w:pPr>
    </w:p>
    <w:p w:rsidR="0035057D" w:rsidRDefault="0035057D" w:rsidP="0035057D">
      <w:pPr>
        <w:pStyle w:val="a3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color w:val="000000"/>
        </w:rPr>
        <w:t>Информация о мероприятиях МУ РУО администрации МО «</w:t>
      </w:r>
      <w:proofErr w:type="spellStart"/>
      <w:r>
        <w:rPr>
          <w:color w:val="000000"/>
        </w:rPr>
        <w:t>Бичурский</w:t>
      </w:r>
      <w:proofErr w:type="spellEnd"/>
      <w:r>
        <w:rPr>
          <w:color w:val="000000"/>
        </w:rPr>
        <w:t xml:space="preserve"> район» </w:t>
      </w:r>
    </w:p>
    <w:p w:rsidR="0035057D" w:rsidRDefault="0035057D" w:rsidP="0035057D">
      <w:pPr>
        <w:pStyle w:val="a3"/>
        <w:spacing w:before="0" w:beforeAutospacing="0" w:after="0" w:afterAutospacing="0" w:line="276" w:lineRule="auto"/>
        <w:jc w:val="center"/>
        <w:rPr>
          <w:color w:val="000000"/>
        </w:rPr>
      </w:pPr>
      <w:r>
        <w:rPr>
          <w:color w:val="000000"/>
        </w:rPr>
        <w:t>в рамках реализации Региональной программы по повышению финансовой грамотности жителей республики Бурятия.</w:t>
      </w:r>
    </w:p>
    <w:p w:rsidR="00A62B9D" w:rsidRDefault="00A62B9D" w:rsidP="0035057D">
      <w:pPr>
        <w:pStyle w:val="a3"/>
        <w:spacing w:before="0" w:beforeAutospacing="0" w:after="0" w:afterAutospacing="0" w:line="276" w:lineRule="auto"/>
        <w:jc w:val="center"/>
        <w:rPr>
          <w:color w:val="000000"/>
        </w:rPr>
      </w:pPr>
    </w:p>
    <w:p w:rsidR="00A62B9D" w:rsidRDefault="00A62B9D" w:rsidP="00A62B9D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Мониторинг и оценка уровня финансовой грамотности населения и информированности о механизмах защиты прав потребителя финансовых услуг в регионе.</w:t>
      </w:r>
    </w:p>
    <w:p w:rsidR="0035057D" w:rsidRDefault="00CC2060" w:rsidP="00CC206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КПЭ1.</w:t>
      </w:r>
    </w:p>
    <w:p w:rsidR="00791A00" w:rsidRDefault="00791A00" w:rsidP="00CC2060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CB0B7B">
        <w:rPr>
          <w:color w:val="000000"/>
        </w:rPr>
        <w:t>В исполнении письма Министерства Просвещения РФ от 02.10.2020. ВБ1866/05 «О проведении мониторинга внедрения финансовой грамотности в образовательные программы», письма Министерства образования РБ №02.11/3771 от 08.10.20, МУ Районное управление администрации МО «</w:t>
      </w:r>
      <w:proofErr w:type="spellStart"/>
      <w:r w:rsidRPr="00CB0B7B">
        <w:rPr>
          <w:color w:val="000000"/>
        </w:rPr>
        <w:t>Бичурский</w:t>
      </w:r>
      <w:proofErr w:type="spellEnd"/>
      <w:r w:rsidRPr="00CB0B7B">
        <w:rPr>
          <w:color w:val="000000"/>
        </w:rPr>
        <w:t xml:space="preserve"> </w:t>
      </w:r>
      <w:r w:rsidR="00CC2060" w:rsidRPr="00CB0B7B">
        <w:rPr>
          <w:color w:val="000000"/>
        </w:rPr>
        <w:t>район</w:t>
      </w:r>
      <w:r w:rsidR="00CC2060">
        <w:rPr>
          <w:color w:val="000000"/>
        </w:rPr>
        <w:t>» сформирован статический отчет</w:t>
      </w:r>
      <w:r w:rsidRPr="00CB0B7B">
        <w:rPr>
          <w:color w:val="000000"/>
        </w:rPr>
        <w:t xml:space="preserve"> о </w:t>
      </w:r>
      <w:r w:rsidR="00CB0B7B" w:rsidRPr="00CB0B7B">
        <w:rPr>
          <w:color w:val="000000"/>
        </w:rPr>
        <w:t xml:space="preserve">результатах мониторинга </w:t>
      </w:r>
      <w:r w:rsidR="0035057D">
        <w:rPr>
          <w:color w:val="000000"/>
        </w:rPr>
        <w:t>«</w:t>
      </w:r>
      <w:r w:rsidRPr="00CB0B7B">
        <w:rPr>
          <w:color w:val="000000"/>
        </w:rPr>
        <w:t>Финансовая грамотность в дошкольном образовании», «Финансовая грамотность в общем образовании».</w:t>
      </w:r>
    </w:p>
    <w:p w:rsidR="00A62B9D" w:rsidRDefault="00A62B9D" w:rsidP="00A62B9D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Создание потенциала в области повышения финансовой грамотности</w:t>
      </w:r>
    </w:p>
    <w:p w:rsidR="00CC2060" w:rsidRDefault="00CC2060" w:rsidP="00A62B9D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>КПЭ 5.</w:t>
      </w:r>
    </w:p>
    <w:tbl>
      <w:tblPr>
        <w:tblW w:w="0" w:type="auto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3"/>
        <w:gridCol w:w="794"/>
        <w:gridCol w:w="3788"/>
        <w:gridCol w:w="50"/>
      </w:tblGrid>
      <w:tr w:rsidR="00CC2060" w:rsidRPr="00CC2060" w:rsidTr="00F323FE">
        <w:trPr>
          <w:tblHeader/>
        </w:trPr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C2060" w:rsidRPr="00CC2060" w:rsidRDefault="00CC2060" w:rsidP="00CC2060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CC2060">
              <w:rPr>
                <w:color w:val="000000"/>
              </w:rPr>
              <w:t>Наименование показателей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C2060" w:rsidRPr="00CC2060" w:rsidRDefault="00CC2060" w:rsidP="00CC2060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CC2060">
              <w:rPr>
                <w:color w:val="000000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C2060" w:rsidRPr="00CC2060" w:rsidRDefault="00CC2060" w:rsidP="00CC2060">
            <w:pPr>
              <w:pStyle w:val="a3"/>
              <w:spacing w:before="0" w:beforeAutospacing="0" w:after="0" w:afterAutospacing="0"/>
              <w:ind w:firstLine="284"/>
              <w:jc w:val="both"/>
              <w:rPr>
                <w:color w:val="000000"/>
              </w:rPr>
            </w:pPr>
            <w:r w:rsidRPr="00CC2060">
              <w:rPr>
                <w:color w:val="000000"/>
              </w:rPr>
              <w:t>из них про</w:t>
            </w:r>
            <w:r w:rsidRPr="00CC2060">
              <w:rPr>
                <w:color w:val="000000"/>
              </w:rPr>
              <w:softHyphen/>
              <w:t>шед</w:t>
            </w:r>
            <w:r w:rsidRPr="00CC2060">
              <w:rPr>
                <w:color w:val="000000"/>
              </w:rPr>
              <w:softHyphen/>
              <w:t>ших в те</w:t>
            </w:r>
            <w:r w:rsidRPr="00CC2060">
              <w:rPr>
                <w:color w:val="000000"/>
              </w:rPr>
              <w:softHyphen/>
              <w:t>че</w:t>
            </w:r>
            <w:r w:rsidRPr="00CC2060">
              <w:rPr>
                <w:color w:val="000000"/>
              </w:rPr>
              <w:softHyphen/>
              <w:t>ние пос</w:t>
            </w:r>
            <w:r w:rsidRPr="00CC2060">
              <w:rPr>
                <w:color w:val="000000"/>
              </w:rPr>
              <w:softHyphen/>
              <w:t>лед</w:t>
            </w:r>
            <w:r w:rsidRPr="00CC2060">
              <w:rPr>
                <w:color w:val="000000"/>
              </w:rPr>
              <w:softHyphen/>
              <w:t>них трех лет по</w:t>
            </w:r>
            <w:r w:rsidRPr="00CC2060">
              <w:rPr>
                <w:color w:val="000000"/>
              </w:rPr>
              <w:softHyphen/>
              <w:t>вы</w:t>
            </w:r>
            <w:r w:rsidRPr="00CC2060">
              <w:rPr>
                <w:color w:val="000000"/>
              </w:rPr>
              <w:softHyphen/>
              <w:t>ше</w:t>
            </w:r>
            <w:r w:rsidRPr="00CC2060">
              <w:rPr>
                <w:color w:val="000000"/>
              </w:rPr>
              <w:softHyphen/>
              <w:t>ние ква</w:t>
            </w:r>
            <w:r w:rsidRPr="00CC2060">
              <w:rPr>
                <w:color w:val="000000"/>
              </w:rPr>
              <w:softHyphen/>
              <w:t>ли</w:t>
            </w:r>
            <w:r w:rsidRPr="00CC2060">
              <w:rPr>
                <w:color w:val="000000"/>
              </w:rPr>
              <w:softHyphen/>
              <w:t>фи</w:t>
            </w:r>
            <w:r w:rsidRPr="00CC2060">
              <w:rPr>
                <w:color w:val="000000"/>
              </w:rPr>
              <w:softHyphen/>
              <w:t>ка</w:t>
            </w:r>
            <w:r w:rsidRPr="00CC2060">
              <w:rPr>
                <w:color w:val="000000"/>
              </w:rPr>
              <w:softHyphen/>
              <w:t>ции и (или) про</w:t>
            </w:r>
            <w:r w:rsidRPr="00CC2060">
              <w:rPr>
                <w:color w:val="000000"/>
              </w:rPr>
              <w:softHyphen/>
              <w:t>фес</w:t>
            </w:r>
            <w:r w:rsidRPr="00CC2060">
              <w:rPr>
                <w:color w:val="000000"/>
              </w:rPr>
              <w:softHyphen/>
              <w:t>сио</w:t>
            </w:r>
            <w:r w:rsidRPr="00CC2060">
              <w:rPr>
                <w:color w:val="000000"/>
              </w:rPr>
              <w:softHyphen/>
              <w:t>наль</w:t>
            </w:r>
            <w:r w:rsidRPr="00CC2060">
              <w:rPr>
                <w:color w:val="000000"/>
              </w:rPr>
              <w:softHyphen/>
              <w:t>ную пе</w:t>
            </w:r>
            <w:r w:rsidRPr="00CC2060">
              <w:rPr>
                <w:color w:val="000000"/>
              </w:rPr>
              <w:softHyphen/>
              <w:t>ре</w:t>
            </w:r>
            <w:r w:rsidRPr="00CC2060">
              <w:rPr>
                <w:color w:val="000000"/>
              </w:rPr>
              <w:softHyphen/>
              <w:t>под</w:t>
            </w:r>
            <w:r w:rsidRPr="00CC2060">
              <w:rPr>
                <w:color w:val="000000"/>
              </w:rPr>
              <w:softHyphen/>
              <w:t>го</w:t>
            </w:r>
            <w:r w:rsidRPr="00CC2060">
              <w:rPr>
                <w:color w:val="000000"/>
              </w:rPr>
              <w:softHyphen/>
              <w:t>то</w:t>
            </w:r>
            <w:r w:rsidRPr="00CC2060">
              <w:rPr>
                <w:color w:val="000000"/>
              </w:rPr>
              <w:softHyphen/>
              <w:t>вку в об</w:t>
            </w:r>
            <w:r w:rsidRPr="00CC2060">
              <w:rPr>
                <w:color w:val="000000"/>
              </w:rPr>
              <w:softHyphen/>
              <w:t>лас</w:t>
            </w:r>
            <w:r w:rsidRPr="00CC2060">
              <w:rPr>
                <w:color w:val="000000"/>
              </w:rPr>
              <w:softHyphen/>
              <w:t>ти фи</w:t>
            </w:r>
            <w:r w:rsidRPr="00CC2060">
              <w:rPr>
                <w:color w:val="000000"/>
              </w:rPr>
              <w:softHyphen/>
              <w:t>нан</w:t>
            </w:r>
            <w:r w:rsidRPr="00CC2060">
              <w:rPr>
                <w:color w:val="000000"/>
              </w:rPr>
              <w:softHyphen/>
              <w:t>со</w:t>
            </w:r>
            <w:r w:rsidRPr="00CC2060">
              <w:rPr>
                <w:color w:val="000000"/>
              </w:rPr>
              <w:softHyphen/>
              <w:t>вой гра</w:t>
            </w:r>
            <w:r w:rsidRPr="00CC2060">
              <w:rPr>
                <w:color w:val="000000"/>
              </w:rPr>
              <w:softHyphen/>
              <w:t>мот</w:t>
            </w:r>
            <w:r w:rsidRPr="00CC2060">
              <w:rPr>
                <w:color w:val="000000"/>
              </w:rPr>
              <w:softHyphen/>
              <w:t>нос</w:t>
            </w:r>
            <w:r w:rsidRPr="00CC2060">
              <w:rPr>
                <w:color w:val="000000"/>
              </w:rPr>
              <w:softHyphen/>
              <w:t>ти</w:t>
            </w:r>
          </w:p>
        </w:tc>
        <w:tc>
          <w:tcPr>
            <w:tcW w:w="50" w:type="dxa"/>
            <w:vAlign w:val="center"/>
            <w:hideMark/>
          </w:tcPr>
          <w:p w:rsidR="00CC2060" w:rsidRPr="00CC2060" w:rsidRDefault="00CC2060" w:rsidP="00CC2060">
            <w:pPr>
              <w:pStyle w:val="a3"/>
              <w:spacing w:before="0" w:beforeAutospacing="0" w:after="0" w:afterAutospacing="0"/>
              <w:ind w:firstLine="284"/>
              <w:jc w:val="both"/>
              <w:rPr>
                <w:color w:val="000000"/>
              </w:rPr>
            </w:pPr>
          </w:p>
        </w:tc>
      </w:tr>
      <w:tr w:rsidR="00CC2060" w:rsidRPr="00CC2060" w:rsidTr="00F323FE"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C2060" w:rsidRPr="00CC2060" w:rsidRDefault="00CC2060" w:rsidP="00CC2060">
            <w:pPr>
              <w:pStyle w:val="a3"/>
              <w:spacing w:before="0" w:beforeAutospacing="0" w:after="0" w:afterAutospacing="0"/>
              <w:ind w:firstLine="284"/>
              <w:jc w:val="both"/>
              <w:rPr>
                <w:color w:val="000000"/>
              </w:rPr>
            </w:pPr>
            <w:r w:rsidRPr="00CC2060">
              <w:rPr>
                <w:color w:val="000000"/>
              </w:rPr>
              <w:t>Численность педагогических работников — всего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C2060" w:rsidRPr="00CC2060" w:rsidRDefault="00CC2060" w:rsidP="00CC2060">
            <w:pPr>
              <w:pStyle w:val="a3"/>
              <w:spacing w:before="0" w:beforeAutospacing="0" w:after="0" w:afterAutospacing="0"/>
              <w:ind w:firstLine="284"/>
              <w:jc w:val="both"/>
              <w:rPr>
                <w:color w:val="000000"/>
              </w:rPr>
            </w:pPr>
            <w:r w:rsidRPr="00CC2060">
              <w:rPr>
                <w:color w:val="000000"/>
              </w:rPr>
              <w:t>261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C2060" w:rsidRPr="00CC2060" w:rsidRDefault="00F323FE" w:rsidP="00CC2060">
            <w:pPr>
              <w:pStyle w:val="a3"/>
              <w:spacing w:before="0" w:beforeAutospacing="0" w:after="0" w:afterAutospacing="0"/>
              <w:ind w:firstLine="284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0" w:type="dxa"/>
            <w:vAlign w:val="center"/>
            <w:hideMark/>
          </w:tcPr>
          <w:p w:rsidR="00CC2060" w:rsidRPr="00CC2060" w:rsidRDefault="00CC2060" w:rsidP="00CC2060">
            <w:pPr>
              <w:pStyle w:val="a3"/>
              <w:spacing w:before="0" w:beforeAutospacing="0" w:after="0" w:afterAutospacing="0"/>
              <w:ind w:firstLine="284"/>
              <w:jc w:val="both"/>
              <w:rPr>
                <w:color w:val="000000"/>
              </w:rPr>
            </w:pPr>
          </w:p>
        </w:tc>
      </w:tr>
      <w:tr w:rsidR="00F323FE" w:rsidRPr="00CB0B7B" w:rsidTr="00F323FE"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из них численность педагогических работников, участвующих в реализации образовательных программ, включающих основы финансовой грамотности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1</w:t>
            </w:r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4</w:t>
            </w:r>
          </w:p>
        </w:tc>
        <w:tc>
          <w:tcPr>
            <w:tcW w:w="50" w:type="dxa"/>
            <w:shd w:val="clear" w:color="auto" w:fill="FFFFFF"/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</w:tc>
      </w:tr>
      <w:tr w:rsidR="00F323FE" w:rsidRPr="00CB0B7B" w:rsidTr="00F323FE"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rPr>
                <w:color w:val="000000"/>
              </w:rPr>
            </w:pPr>
            <w:r w:rsidRPr="00CB0B7B">
              <w:rPr>
                <w:color w:val="000000"/>
              </w:rPr>
              <w:t>из них осуществляющие образовательную деятельность по реализации образовательных программ:</w:t>
            </w:r>
          </w:p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начального общего образования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  <w:p w:rsidR="00F323FE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  <w:p w:rsidR="00F323FE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1</w:t>
            </w:r>
          </w:p>
        </w:tc>
        <w:tc>
          <w:tcPr>
            <w:tcW w:w="50" w:type="dxa"/>
            <w:shd w:val="clear" w:color="auto" w:fill="FFFFFF"/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</w:tc>
      </w:tr>
      <w:tr w:rsidR="00F323FE" w:rsidRPr="00CB0B7B" w:rsidTr="00F323FE"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основного общего образования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0</w:t>
            </w:r>
          </w:p>
        </w:tc>
        <w:tc>
          <w:tcPr>
            <w:tcW w:w="50" w:type="dxa"/>
            <w:shd w:val="clear" w:color="auto" w:fill="FFFFFF"/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</w:tc>
      </w:tr>
      <w:tr w:rsidR="00F323FE" w:rsidRPr="00CB0B7B" w:rsidTr="00F323FE"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среднего общего образования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  <w:r w:rsidRPr="00CB0B7B">
              <w:rPr>
                <w:color w:val="000000"/>
              </w:rPr>
              <w:t>4</w:t>
            </w:r>
          </w:p>
        </w:tc>
        <w:tc>
          <w:tcPr>
            <w:tcW w:w="50" w:type="dxa"/>
            <w:shd w:val="clear" w:color="auto" w:fill="FFFFFF"/>
            <w:vAlign w:val="center"/>
          </w:tcPr>
          <w:p w:rsidR="00F323FE" w:rsidRPr="00CB0B7B" w:rsidRDefault="00F323FE" w:rsidP="00F323FE">
            <w:pPr>
              <w:pStyle w:val="a3"/>
              <w:ind w:firstLine="284"/>
              <w:jc w:val="both"/>
              <w:rPr>
                <w:color w:val="000000"/>
              </w:rPr>
            </w:pPr>
          </w:p>
        </w:tc>
      </w:tr>
    </w:tbl>
    <w:p w:rsidR="00CC2060" w:rsidRDefault="00CC2060" w:rsidP="00CC2060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</w:p>
    <w:p w:rsidR="00A62B9D" w:rsidRDefault="00A62B9D" w:rsidP="00A62B9D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lastRenderedPageBreak/>
        <w:t>Внедрение образовательных программ и проведение информационных компаний по повышению финансовой грамотности.</w:t>
      </w:r>
    </w:p>
    <w:p w:rsidR="00CC2060" w:rsidRDefault="00CC2060" w:rsidP="00CC2060">
      <w:pPr>
        <w:pStyle w:val="a3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</w:p>
    <w:p w:rsidR="00CC2060" w:rsidRPr="00CB0B7B" w:rsidRDefault="00A62B9D" w:rsidP="00A62B9D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КПЭ 13</w:t>
      </w:r>
    </w:p>
    <w:tbl>
      <w:tblPr>
        <w:tblW w:w="0" w:type="auto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1"/>
        <w:gridCol w:w="416"/>
      </w:tblGrid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реализует образовательные программы, включающие основы финансовой грамотности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организации участвуют в олимпиадах по финансовой грамотности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реализует образовательные программы начального общего образования, включающие основы финансовой грамотности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рамках основной образовательной программы начального общего образования, 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виде отдельного курса, дисциплины (модуля) за счет части учебного плана, формируемой участниками образовательных отношений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интеграции с другими предметами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окружающий мир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другими предметами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внеурочной деятельности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деловые игры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работа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интеграции с другими предметами с применением дистанционных образовательных технологий (онлайн уроки)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открытых уроков с участием финансовых экспертов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виды внеурочной деятельности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реализует образовательные программы основного общего образования, включающие основы финансовой грамотности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рамках основной образовательной программы основного общего образования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виде отдельного курса, дисциплины (модуля) за счет части учебного плана, формируемой участниками образовательных отношений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интеграции с другими предметами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обществознанием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географией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историей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другими предметами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внеурочной деятельности,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деловые игры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работа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интеграции с другими предметами с применением дистанционных образовательных технологий (онлайн уроки)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открытых уроков с участием финансовых экспертов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виды внеурочной деятельности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Организация реализует образовательные программы среднего общего образования, включающие основы финансовой грамотности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рамках основной образовательной программы среднего общего образования, 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виде отдельного курса, дисциплины (модуля) за счет части учебного плана, формируемой участниками образовательных отношений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интеграции с другими предметами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информатикой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обществознанием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правоведением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географией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историей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другими предметами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внеурочной деятельности, в том числе: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деловые игры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экскурсии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проектная работа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62B9D" w:rsidRPr="00E40A94" w:rsidTr="00A62B9D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финансовой грамотности в интеграции с другими предметами с применением дистанционных образовательных технологий (онлайн уроки)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CE480E">
        <w:tc>
          <w:tcPr>
            <w:tcW w:w="8931" w:type="dxa"/>
            <w:tcBorders>
              <w:top w:val="single" w:sz="6" w:space="0" w:color="778899"/>
              <w:left w:val="single" w:sz="6" w:space="0" w:color="778899"/>
              <w:bottom w:val="single" w:sz="4" w:space="0" w:color="auto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открытых уроков с участием финансовых экспертов</w:t>
            </w:r>
          </w:p>
        </w:tc>
        <w:tc>
          <w:tcPr>
            <w:tcW w:w="416" w:type="dxa"/>
            <w:tcBorders>
              <w:top w:val="single" w:sz="6" w:space="0" w:color="778899"/>
              <w:left w:val="single" w:sz="6" w:space="0" w:color="778899"/>
              <w:bottom w:val="single" w:sz="4" w:space="0" w:color="auto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62B9D" w:rsidRPr="00E40A94" w:rsidTr="00CE480E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A62B9D" w:rsidRPr="00E40A94" w:rsidRDefault="00A62B9D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виды внеурочной деятельности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2B9D" w:rsidRPr="00E40A94" w:rsidRDefault="00CE480E" w:rsidP="00C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40A94" w:rsidRPr="00CB0B7B" w:rsidRDefault="00E40A94">
      <w:pPr>
        <w:rPr>
          <w:rFonts w:ascii="Times New Roman" w:hAnsi="Times New Roman" w:cs="Times New Roman"/>
          <w:sz w:val="24"/>
          <w:szCs w:val="24"/>
        </w:rPr>
      </w:pPr>
    </w:p>
    <w:p w:rsidR="00E40A94" w:rsidRPr="00CB0B7B" w:rsidRDefault="00E40A94">
      <w:pPr>
        <w:rPr>
          <w:rFonts w:ascii="Times New Roman" w:hAnsi="Times New Roman" w:cs="Times New Roman"/>
          <w:sz w:val="24"/>
          <w:szCs w:val="24"/>
        </w:rPr>
      </w:pPr>
      <w:r w:rsidRPr="00CB0B7B">
        <w:rPr>
          <w:rFonts w:ascii="Times New Roman" w:hAnsi="Times New Roman" w:cs="Times New Roman"/>
          <w:sz w:val="24"/>
          <w:szCs w:val="24"/>
        </w:rPr>
        <w:lastRenderedPageBreak/>
        <w:t>Сведения о численности обучающихся, количестве выделенных часов на обучение по образовательным программам</w:t>
      </w:r>
      <w:r w:rsidR="00CE480E">
        <w:rPr>
          <w:rFonts w:ascii="Times New Roman" w:hAnsi="Times New Roman" w:cs="Times New Roman"/>
          <w:sz w:val="24"/>
          <w:szCs w:val="24"/>
        </w:rPr>
        <w:t xml:space="preserve"> </w:t>
      </w:r>
      <w:r w:rsidRPr="00CB0B7B">
        <w:rPr>
          <w:rFonts w:ascii="Times New Roman" w:hAnsi="Times New Roman" w:cs="Times New Roman"/>
          <w:sz w:val="24"/>
          <w:szCs w:val="24"/>
        </w:rPr>
        <w:t>начального общего, основного общего и среднего общего образования, включающим основы финансовой грамотности</w:t>
      </w:r>
      <w:r w:rsidR="00CE480E">
        <w:rPr>
          <w:rFonts w:ascii="Times New Roman" w:hAnsi="Times New Roman" w:cs="Times New Roman"/>
          <w:sz w:val="24"/>
          <w:szCs w:val="24"/>
        </w:rPr>
        <w:t xml:space="preserve"> </w:t>
      </w:r>
      <w:r w:rsidRPr="00CB0B7B">
        <w:rPr>
          <w:rFonts w:ascii="Times New Roman" w:hAnsi="Times New Roman" w:cs="Times New Roman"/>
          <w:sz w:val="24"/>
          <w:szCs w:val="24"/>
        </w:rPr>
        <w:t>(без учета классов для обучающихся с ОВЗ и умственной отсталостью)</w:t>
      </w:r>
    </w:p>
    <w:tbl>
      <w:tblPr>
        <w:tblW w:w="0" w:type="auto"/>
        <w:tblInd w:w="-56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027"/>
        <w:gridCol w:w="708"/>
        <w:gridCol w:w="966"/>
        <w:gridCol w:w="985"/>
        <w:gridCol w:w="850"/>
        <w:gridCol w:w="709"/>
        <w:gridCol w:w="840"/>
        <w:gridCol w:w="1003"/>
        <w:gridCol w:w="758"/>
        <w:gridCol w:w="800"/>
      </w:tblGrid>
      <w:tr w:rsidR="00CB0B7B" w:rsidRPr="00E40A94" w:rsidTr="00CE480E">
        <w:trPr>
          <w:gridAfter w:val="10"/>
          <w:wAfter w:w="8646" w:type="dxa"/>
        </w:trPr>
        <w:tc>
          <w:tcPr>
            <w:tcW w:w="1276" w:type="dxa"/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0B7B" w:rsidRPr="00CB0B7B" w:rsidTr="00CE480E">
        <w:trPr>
          <w:gridAfter w:val="6"/>
          <w:wAfter w:w="4960" w:type="dxa"/>
          <w:trHeight w:val="276"/>
        </w:trPr>
        <w:tc>
          <w:tcPr>
            <w:tcW w:w="1276" w:type="dxa"/>
            <w:vMerge w:val="restart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аименование показателей</w:t>
            </w:r>
          </w:p>
        </w:tc>
        <w:tc>
          <w:tcPr>
            <w:tcW w:w="1027" w:type="dxa"/>
            <w:vMerge w:val="restart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клас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сов, участ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ву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в ре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ции обра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про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грамм, вклю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ос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вы фи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вой гра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мот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ти, ед.</w:t>
            </w:r>
          </w:p>
        </w:tc>
        <w:tc>
          <w:tcPr>
            <w:tcW w:w="708" w:type="dxa"/>
            <w:vMerge w:val="restart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 по обра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ным про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грам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мам, вклю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щим ос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вы фи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вой гра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мот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ти, чел.</w:t>
            </w:r>
          </w:p>
        </w:tc>
        <w:tc>
          <w:tcPr>
            <w:tcW w:w="1951" w:type="dxa"/>
            <w:gridSpan w:val="2"/>
            <w:vMerge w:val="restart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че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ние фи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вой гра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мот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 в ви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де от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дель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го кур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са, дис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цип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 (мо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ду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ля) за счет час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 учеб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го пла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на, фор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ру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емой участ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ми обра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от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ше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ний</w:t>
            </w:r>
          </w:p>
        </w:tc>
      </w:tr>
      <w:tr w:rsidR="00CB0B7B" w:rsidRPr="00CB0B7B" w:rsidTr="00CE480E">
        <w:tc>
          <w:tcPr>
            <w:tcW w:w="1276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gridSpan w:val="2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экономикой</w:t>
            </w:r>
          </w:p>
        </w:tc>
        <w:tc>
          <w:tcPr>
            <w:tcW w:w="1843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математикой</w:t>
            </w:r>
          </w:p>
        </w:tc>
        <w:tc>
          <w:tcPr>
            <w:tcW w:w="1558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обществознанием</w:t>
            </w:r>
          </w:p>
        </w:tc>
      </w:tr>
      <w:tr w:rsidR="00CE480E" w:rsidRPr="00CB0B7B" w:rsidTr="00CE480E">
        <w:tc>
          <w:tcPr>
            <w:tcW w:w="1276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C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обуча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ющихся.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ауди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C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обуча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ющихся.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ауди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C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обуча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ющихся.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ауди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C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обуча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ющихся 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ауди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11-й класс</w:t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CE480E" w:rsidRPr="00CB0B7B" w:rsidTr="00CE480E">
        <w:tc>
          <w:tcPr>
            <w:tcW w:w="127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E480E" w:rsidRDefault="00CB0B7B" w:rsidP="00CE4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  <w:p w:rsidR="00CB0B7B" w:rsidRPr="00E40A94" w:rsidRDefault="00CB0B7B" w:rsidP="00CE4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 классам</w:t>
            </w: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02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966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985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003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8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0A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E40A94" w:rsidRDefault="00CB0B7B" w:rsidP="00E40A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40A94" w:rsidRPr="00CB0B7B" w:rsidRDefault="00E40A94">
      <w:pPr>
        <w:rPr>
          <w:rFonts w:ascii="Times New Roman" w:hAnsi="Times New Roman" w:cs="Times New Roman"/>
          <w:sz w:val="24"/>
          <w:szCs w:val="24"/>
        </w:rPr>
      </w:pPr>
    </w:p>
    <w:p w:rsidR="00CB0B7B" w:rsidRPr="00CB0B7B" w:rsidRDefault="00CB0B7B">
      <w:pPr>
        <w:rPr>
          <w:rFonts w:ascii="Times New Roman" w:hAnsi="Times New Roman" w:cs="Times New Roman"/>
          <w:sz w:val="24"/>
          <w:szCs w:val="24"/>
        </w:rPr>
      </w:pPr>
      <w:r w:rsidRPr="00CB0B7B">
        <w:rPr>
          <w:rFonts w:ascii="Times New Roman" w:hAnsi="Times New Roman" w:cs="Times New Roman"/>
          <w:sz w:val="24"/>
          <w:szCs w:val="24"/>
        </w:rPr>
        <w:lastRenderedPageBreak/>
        <w:t>Сведения о численности обучающихся, количестве выделенных часов на обучение по образовательным программам начального общего,</w:t>
      </w:r>
      <w:r w:rsidR="00CE480E">
        <w:rPr>
          <w:rFonts w:ascii="Times New Roman" w:hAnsi="Times New Roman" w:cs="Times New Roman"/>
          <w:sz w:val="24"/>
          <w:szCs w:val="24"/>
        </w:rPr>
        <w:t xml:space="preserve"> </w:t>
      </w:r>
      <w:r w:rsidRPr="00CB0B7B">
        <w:rPr>
          <w:rFonts w:ascii="Times New Roman" w:hAnsi="Times New Roman" w:cs="Times New Roman"/>
          <w:sz w:val="24"/>
          <w:szCs w:val="24"/>
        </w:rPr>
        <w:t>основного общего и среднего общего образования, включающим основы финансовой грамотности, во внеурочной деятельности</w:t>
      </w:r>
      <w:r w:rsidR="00F323FE">
        <w:rPr>
          <w:rFonts w:ascii="Times New Roman" w:hAnsi="Times New Roman" w:cs="Times New Roman"/>
          <w:sz w:val="24"/>
          <w:szCs w:val="24"/>
        </w:rPr>
        <w:t xml:space="preserve"> </w:t>
      </w:r>
      <w:r w:rsidRPr="00CB0B7B">
        <w:rPr>
          <w:rFonts w:ascii="Times New Roman" w:hAnsi="Times New Roman" w:cs="Times New Roman"/>
          <w:sz w:val="24"/>
          <w:szCs w:val="24"/>
        </w:rPr>
        <w:t>(без учета классов для обучающихся с ОВЗ и умственной отсталостью)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"/>
        <w:gridCol w:w="651"/>
        <w:gridCol w:w="547"/>
        <w:gridCol w:w="519"/>
        <w:gridCol w:w="714"/>
        <w:gridCol w:w="519"/>
        <w:gridCol w:w="714"/>
        <w:gridCol w:w="519"/>
        <w:gridCol w:w="714"/>
        <w:gridCol w:w="519"/>
        <w:gridCol w:w="714"/>
        <w:gridCol w:w="519"/>
        <w:gridCol w:w="714"/>
        <w:gridCol w:w="800"/>
      </w:tblGrid>
      <w:tr w:rsidR="00CB0B7B" w:rsidRPr="00CB0B7B" w:rsidTr="00CE480E">
        <w:trPr>
          <w:gridAfter w:val="13"/>
          <w:wAfter w:w="8163" w:type="dxa"/>
        </w:trPr>
        <w:tc>
          <w:tcPr>
            <w:tcW w:w="1192" w:type="dxa"/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0B7B" w:rsidRPr="00CB0B7B" w:rsidTr="00CE480E">
        <w:tc>
          <w:tcPr>
            <w:tcW w:w="1192" w:type="dxa"/>
            <w:vMerge w:val="restart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показателей</w:t>
            </w:r>
          </w:p>
        </w:tc>
        <w:tc>
          <w:tcPr>
            <w:tcW w:w="651" w:type="dxa"/>
            <w:vMerge w:val="restart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E4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="00CE4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CE48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</w:t>
            </w:r>
            <w:proofErr w:type="spellEnd"/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изу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 ос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вы фи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вой гра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мот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ти, во вне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роч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ной де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я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ти, чел.</w:t>
            </w:r>
          </w:p>
        </w:tc>
        <w:tc>
          <w:tcPr>
            <w:tcW w:w="1066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чес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кие за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ня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тия</w:t>
            </w:r>
          </w:p>
        </w:tc>
        <w:tc>
          <w:tcPr>
            <w:tcW w:w="1233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вые иг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ры</w:t>
            </w:r>
          </w:p>
        </w:tc>
        <w:tc>
          <w:tcPr>
            <w:tcW w:w="1233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ект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ная ра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бо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та</w:t>
            </w:r>
          </w:p>
        </w:tc>
        <w:tc>
          <w:tcPr>
            <w:tcW w:w="1233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при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ме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ем дис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тан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ци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он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обра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зо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тель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тех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гий (он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лайн уро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ки)</w:t>
            </w:r>
          </w:p>
        </w:tc>
        <w:tc>
          <w:tcPr>
            <w:tcW w:w="1233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де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ние от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кры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тых уро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ков с учас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ем фи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нан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со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вых экс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пер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тов</w:t>
            </w:r>
          </w:p>
        </w:tc>
        <w:tc>
          <w:tcPr>
            <w:tcW w:w="1514" w:type="dxa"/>
            <w:gridSpan w:val="2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кур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сии</w:t>
            </w:r>
          </w:p>
        </w:tc>
      </w:tr>
      <w:tr w:rsidR="00CB0B7B" w:rsidRPr="00CB0B7B" w:rsidTr="00CE480E">
        <w:tc>
          <w:tcPr>
            <w:tcW w:w="1192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1" w:type="dxa"/>
            <w:vMerge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 (из гр. 3), чел.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ау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 (из гр. 3), чел.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ау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 (из гр. 3), чел.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ау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 (из гр. 3), чел.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ау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 (из гр. 3), чел.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ау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ди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тор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 часов, ед.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лен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ность обу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ча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ю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щих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ся (из гр. 3), чел.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</w:t>
            </w: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ло экскурсий, ед.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11-й класс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4" w:space="0" w:color="auto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00" w:type="dxa"/>
            <w:tcBorders>
              <w:top w:val="single" w:sz="6" w:space="0" w:color="778899"/>
              <w:left w:val="single" w:sz="6" w:space="0" w:color="778899"/>
              <w:bottom w:val="single" w:sz="4" w:space="0" w:color="auto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CB0B7B" w:rsidRPr="00CB0B7B" w:rsidTr="00CE480E">
        <w:tc>
          <w:tcPr>
            <w:tcW w:w="1192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E6EE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E480E" w:rsidP="00CE48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 по классам</w:t>
            </w:r>
          </w:p>
        </w:tc>
        <w:tc>
          <w:tcPr>
            <w:tcW w:w="651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47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6" w:space="0" w:color="778899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9" w:type="dxa"/>
            <w:tcBorders>
              <w:top w:val="single" w:sz="6" w:space="0" w:color="778899"/>
              <w:left w:val="single" w:sz="6" w:space="0" w:color="778899"/>
              <w:bottom w:val="single" w:sz="6" w:space="0" w:color="778899"/>
              <w:right w:val="single" w:sz="4" w:space="0" w:color="auto"/>
            </w:tcBorders>
            <w:shd w:val="clear" w:color="auto" w:fill="D3D3D3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30" w:type="dxa"/>
              <w:left w:w="75" w:type="dxa"/>
              <w:bottom w:w="30" w:type="dxa"/>
              <w:right w:w="75" w:type="dxa"/>
            </w:tcMar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B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B7B" w:rsidRPr="00CB0B7B" w:rsidRDefault="00CB0B7B" w:rsidP="00CB0B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0B7B" w:rsidRPr="00CB0B7B" w:rsidRDefault="00CB0B7B">
      <w:pPr>
        <w:rPr>
          <w:rFonts w:ascii="Times New Roman" w:hAnsi="Times New Roman" w:cs="Times New Roman"/>
          <w:sz w:val="24"/>
          <w:szCs w:val="24"/>
        </w:rPr>
      </w:pPr>
    </w:p>
    <w:p w:rsidR="00CB0B7B" w:rsidRDefault="00AB08F3" w:rsidP="00CB0B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Обеспеченность учебной литературой</w:t>
      </w:r>
      <w:r w:rsidR="00F573A6">
        <w:rPr>
          <w:rFonts w:ascii="Times New Roman" w:hAnsi="Times New Roman" w:cs="Times New Roman"/>
          <w:sz w:val="24"/>
          <w:szCs w:val="24"/>
        </w:rPr>
        <w:t xml:space="preserve"> для реализации программ,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73A6" w:rsidRPr="00CB0B7B">
        <w:rPr>
          <w:rFonts w:ascii="Times New Roman" w:hAnsi="Times New Roman" w:cs="Times New Roman"/>
          <w:sz w:val="24"/>
          <w:szCs w:val="24"/>
        </w:rPr>
        <w:t>включающим основы финансовой грамотности</w:t>
      </w:r>
      <w:r w:rsidR="00F573A6">
        <w:rPr>
          <w:rFonts w:ascii="Times New Roman" w:hAnsi="Times New Roman" w:cs="Times New Roman"/>
          <w:sz w:val="24"/>
          <w:szCs w:val="24"/>
        </w:rPr>
        <w:t>, для школ,</w:t>
      </w:r>
      <w:r>
        <w:rPr>
          <w:rFonts w:ascii="Times New Roman" w:hAnsi="Times New Roman" w:cs="Times New Roman"/>
          <w:sz w:val="24"/>
          <w:szCs w:val="24"/>
        </w:rPr>
        <w:t xml:space="preserve"> реализующих образовательные </w:t>
      </w:r>
      <w:r w:rsidR="00F573A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F573A6" w:rsidRPr="00CB0B7B">
        <w:rPr>
          <w:rFonts w:ascii="Times New Roman" w:hAnsi="Times New Roman" w:cs="Times New Roman"/>
          <w:sz w:val="24"/>
          <w:szCs w:val="24"/>
        </w:rPr>
        <w:t>основного</w:t>
      </w:r>
      <w:r w:rsidRPr="00CB0B7B">
        <w:rPr>
          <w:rFonts w:ascii="Times New Roman" w:hAnsi="Times New Roman" w:cs="Times New Roman"/>
          <w:sz w:val="24"/>
          <w:szCs w:val="24"/>
        </w:rPr>
        <w:t xml:space="preserve"> общег</w:t>
      </w:r>
      <w:r w:rsidR="00F573A6">
        <w:rPr>
          <w:rFonts w:ascii="Times New Roman" w:hAnsi="Times New Roman" w:cs="Times New Roman"/>
          <w:sz w:val="24"/>
          <w:szCs w:val="24"/>
        </w:rPr>
        <w:t>о и среднего общего образования</w:t>
      </w:r>
      <w:r w:rsidR="00F573A6" w:rsidRPr="00F573A6">
        <w:rPr>
          <w:rFonts w:ascii="Times New Roman" w:hAnsi="Times New Roman" w:cs="Times New Roman"/>
          <w:sz w:val="24"/>
          <w:szCs w:val="24"/>
        </w:rPr>
        <w:t xml:space="preserve"> </w:t>
      </w:r>
      <w:r w:rsidR="00F573A6">
        <w:rPr>
          <w:rFonts w:ascii="Times New Roman" w:hAnsi="Times New Roman" w:cs="Times New Roman"/>
          <w:sz w:val="24"/>
          <w:szCs w:val="24"/>
        </w:rPr>
        <w:t>составляет 100%.</w:t>
      </w:r>
      <w:r w:rsidR="00F573A6" w:rsidRPr="00F573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47F8" w:rsidRDefault="001C620D" w:rsidP="00CB0B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КПЭ 14. </w:t>
      </w:r>
      <w:bookmarkStart w:id="0" w:name="_GoBack"/>
      <w:bookmarkEnd w:id="0"/>
      <w:r w:rsidR="004047F8">
        <w:rPr>
          <w:rFonts w:ascii="Times New Roman" w:hAnsi="Times New Roman" w:cs="Times New Roman"/>
          <w:sz w:val="24"/>
          <w:szCs w:val="24"/>
        </w:rPr>
        <w:t>Участие в осенней сессии онлайн уроков по финансовой грамотности:</w:t>
      </w:r>
    </w:p>
    <w:tbl>
      <w:tblPr>
        <w:tblW w:w="9067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823"/>
        <w:gridCol w:w="1275"/>
        <w:gridCol w:w="1478"/>
        <w:gridCol w:w="1499"/>
        <w:gridCol w:w="992"/>
      </w:tblGrid>
      <w:tr w:rsidR="004047F8" w:rsidRPr="004047F8" w:rsidTr="004047F8">
        <w:trPr>
          <w:trHeight w:val="46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r w:rsidRPr="00404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учеников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</w:tr>
      <w:tr w:rsidR="004047F8" w:rsidRPr="004047F8" w:rsidTr="004047F8">
        <w:trPr>
          <w:trHeight w:val="84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Онлайн-урок "Пять простых правил, чтобы не иметь проблем с долгами"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28-сен-20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047F8" w:rsidRPr="004047F8" w:rsidTr="004047F8">
        <w:trPr>
          <w:trHeight w:val="84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Онлайн-урок "Все про кредит или четыре правила, которые помогут"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29-сен-20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047F8" w:rsidRPr="004047F8" w:rsidTr="004047F8">
        <w:trPr>
          <w:trHeight w:val="114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Онлайн-урок "Акции. Что должен знать начинающий инвестор"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30-сен-20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БСОШ№4</w:t>
            </w:r>
          </w:p>
          <w:p w:rsidR="004047F8" w:rsidRPr="004047F8" w:rsidRDefault="004047F8" w:rsidP="004047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Еланская СОШ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047F8" w:rsidRPr="004047F8" w:rsidTr="004047F8">
        <w:trPr>
          <w:trHeight w:val="584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Онлайн-урок "Вклады"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02-окт-20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047F8" w:rsidRPr="004047F8" w:rsidTr="004047F8">
        <w:trPr>
          <w:trHeight w:val="67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Онлайн-урок "Финансовые инструменты"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08-окт-20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047F8" w:rsidRPr="004047F8" w:rsidTr="004047F8">
        <w:trPr>
          <w:trHeight w:val="51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 урок "Биржа и основы инвестирования"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21-окт-20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047F8" w:rsidRPr="004047F8" w:rsidTr="004047F8">
        <w:trPr>
          <w:trHeight w:val="640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Онлайн-урок "Личный финансовый план"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22-окт-20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Default="004047F8" w:rsidP="004047F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БСОШ№4</w:t>
            </w:r>
          </w:p>
          <w:p w:rsidR="005F5B51" w:rsidRPr="004047F8" w:rsidRDefault="005F5B51" w:rsidP="004047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БСОШ№5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047F8" w:rsidRPr="004047F8" w:rsidRDefault="005F5B51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47F8" w:rsidRPr="004047F8" w:rsidRDefault="005F5B51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4047F8"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4047F8" w:rsidRPr="004047F8" w:rsidTr="004047F8">
        <w:trPr>
          <w:trHeight w:val="103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hAnsi="Times New Roman" w:cs="Times New Roman"/>
                <w:sz w:val="24"/>
                <w:szCs w:val="24"/>
              </w:rPr>
              <w:t>"С деньгами на "Ты" или Зачем быть финансово грамотным?" в рамках Международной недели инвесторов-2020.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27-окт-20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7F8" w:rsidRPr="004047F8" w:rsidRDefault="004047F8" w:rsidP="004047F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047F8" w:rsidRPr="004047F8" w:rsidRDefault="004047F8" w:rsidP="004047F8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Еланская СОШ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7F8" w:rsidRPr="004047F8" w:rsidRDefault="004047F8" w:rsidP="004047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47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9-11</w:t>
            </w:r>
          </w:p>
        </w:tc>
      </w:tr>
    </w:tbl>
    <w:p w:rsidR="00F573A6" w:rsidRDefault="00F573A6" w:rsidP="00CB0B7B">
      <w:pPr>
        <w:rPr>
          <w:rFonts w:ascii="Times New Roman" w:hAnsi="Times New Roman" w:cs="Times New Roman"/>
          <w:sz w:val="24"/>
          <w:szCs w:val="24"/>
        </w:rPr>
      </w:pPr>
    </w:p>
    <w:p w:rsidR="005F5B51" w:rsidRDefault="005F5B51" w:rsidP="00CB0B7B">
      <w:pPr>
        <w:rPr>
          <w:rFonts w:ascii="Times New Roman" w:hAnsi="Times New Roman" w:cs="Times New Roman"/>
          <w:sz w:val="24"/>
          <w:szCs w:val="24"/>
        </w:rPr>
      </w:pPr>
    </w:p>
    <w:p w:rsidR="005F5B51" w:rsidRP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Default="005F5B51" w:rsidP="005F5B51">
      <w:pPr>
        <w:tabs>
          <w:tab w:val="left" w:pos="22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Начальник МУ РУО                         Н.А. Иванов</w:t>
      </w:r>
    </w:p>
    <w:p w:rsidR="005F5B51" w:rsidRP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P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P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Pr="005F5B51" w:rsidRDefault="005F5B51" w:rsidP="005F5B51">
      <w:pPr>
        <w:rPr>
          <w:rFonts w:ascii="Times New Roman" w:hAnsi="Times New Roman" w:cs="Times New Roman"/>
          <w:sz w:val="24"/>
          <w:szCs w:val="24"/>
        </w:rPr>
      </w:pPr>
    </w:p>
    <w:p w:rsidR="005F5B51" w:rsidRPr="005F5B51" w:rsidRDefault="005F5B51">
      <w:pPr>
        <w:rPr>
          <w:rFonts w:ascii="Times New Roman" w:hAnsi="Times New Roman" w:cs="Times New Roman"/>
          <w:szCs w:val="24"/>
        </w:rPr>
      </w:pPr>
      <w:r w:rsidRPr="005F5B51">
        <w:rPr>
          <w:rFonts w:ascii="Times New Roman" w:hAnsi="Times New Roman" w:cs="Times New Roman"/>
          <w:szCs w:val="24"/>
        </w:rPr>
        <w:t>Исп</w:t>
      </w:r>
      <w:r>
        <w:rPr>
          <w:rFonts w:ascii="Times New Roman" w:hAnsi="Times New Roman" w:cs="Times New Roman"/>
          <w:szCs w:val="24"/>
        </w:rPr>
        <w:t>.</w:t>
      </w:r>
      <w:r w:rsidRPr="005F5B51">
        <w:rPr>
          <w:rFonts w:ascii="Times New Roman" w:hAnsi="Times New Roman" w:cs="Times New Roman"/>
          <w:szCs w:val="24"/>
        </w:rPr>
        <w:t>: зав. РИМЦ М.В.</w:t>
      </w:r>
      <w:r>
        <w:rPr>
          <w:rFonts w:ascii="Times New Roman" w:hAnsi="Times New Roman" w:cs="Times New Roman"/>
          <w:szCs w:val="24"/>
        </w:rPr>
        <w:t xml:space="preserve"> </w:t>
      </w:r>
      <w:r w:rsidRPr="005F5B51">
        <w:rPr>
          <w:rFonts w:ascii="Times New Roman" w:hAnsi="Times New Roman" w:cs="Times New Roman"/>
          <w:szCs w:val="24"/>
        </w:rPr>
        <w:t xml:space="preserve">Петрякова </w:t>
      </w:r>
    </w:p>
    <w:sectPr w:rsidR="005F5B51" w:rsidRPr="005F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51EB4"/>
    <w:multiLevelType w:val="hybridMultilevel"/>
    <w:tmpl w:val="22F43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A0F"/>
    <w:rsid w:val="001C620D"/>
    <w:rsid w:val="0035057D"/>
    <w:rsid w:val="004047F8"/>
    <w:rsid w:val="005F5B51"/>
    <w:rsid w:val="006B6545"/>
    <w:rsid w:val="00791A00"/>
    <w:rsid w:val="00A62B9D"/>
    <w:rsid w:val="00AB08F3"/>
    <w:rsid w:val="00CB0B7B"/>
    <w:rsid w:val="00CC2060"/>
    <w:rsid w:val="00CE480E"/>
    <w:rsid w:val="00DF2A0F"/>
    <w:rsid w:val="00E40A94"/>
    <w:rsid w:val="00F323FE"/>
    <w:rsid w:val="00F5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DC4B5"/>
  <w15:chartTrackingRefBased/>
  <w15:docId w15:val="{68BE54FF-5301-4840-A322-AD5194E0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1A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5F5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1394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2021-01-20T01:28:00Z</dcterms:created>
  <dcterms:modified xsi:type="dcterms:W3CDTF">2021-01-20T03:22:00Z</dcterms:modified>
</cp:coreProperties>
</file>