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14" w:rsidRDefault="00DE5A52" w:rsidP="00DE5A52">
      <w:pPr>
        <w:jc w:val="center"/>
        <w:rPr>
          <w:rFonts w:ascii="Times New Roman" w:hAnsi="Times New Roman" w:cs="Times New Roman"/>
          <w:b/>
        </w:rPr>
      </w:pPr>
      <w:r w:rsidRPr="00DE5A52">
        <w:rPr>
          <w:rFonts w:ascii="Times New Roman" w:hAnsi="Times New Roman" w:cs="Times New Roman"/>
          <w:b/>
        </w:rPr>
        <w:t>Реализация в МО «Бичурский район» комплексный программ</w:t>
      </w:r>
      <w:r w:rsidR="007A772F">
        <w:rPr>
          <w:rFonts w:ascii="Times New Roman" w:hAnsi="Times New Roman" w:cs="Times New Roman"/>
          <w:b/>
        </w:rPr>
        <w:t>ы</w:t>
      </w:r>
      <w:r w:rsidRPr="00DE5A52">
        <w:rPr>
          <w:rFonts w:ascii="Times New Roman" w:hAnsi="Times New Roman" w:cs="Times New Roman"/>
          <w:b/>
        </w:rPr>
        <w:t xml:space="preserve"> профессиональной ориентации</w:t>
      </w:r>
    </w:p>
    <w:p w:rsidR="00DE5A52" w:rsidRDefault="00DE5A52" w:rsidP="00DE5A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рамках реализации комплексных программ профессиональной ориентации в МО «Бичурский район» в 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РУО</w:t>
      </w:r>
      <w:r w:rsidR="00841C7D">
        <w:rPr>
          <w:rFonts w:ascii="Times New Roman" w:hAnsi="Times New Roman" w:cs="Times New Roman"/>
          <w:sz w:val="24"/>
          <w:szCs w:val="24"/>
        </w:rPr>
        <w:t xml:space="preserve"> и школах района </w:t>
      </w:r>
      <w:r>
        <w:rPr>
          <w:rFonts w:ascii="Times New Roman" w:hAnsi="Times New Roman" w:cs="Times New Roman"/>
          <w:sz w:val="24"/>
          <w:szCs w:val="24"/>
        </w:rPr>
        <w:t xml:space="preserve"> ведется планомерная работа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направленности учащихся</w:t>
      </w:r>
      <w:r w:rsidR="004E3A69">
        <w:rPr>
          <w:rFonts w:ascii="Times New Roman" w:hAnsi="Times New Roman" w:cs="Times New Roman"/>
          <w:sz w:val="24"/>
          <w:szCs w:val="24"/>
        </w:rPr>
        <w:t xml:space="preserve">. 04 февраля 2019г по общеобразовательным организациям был направлен Комплекс мер по реализации стратегии системы профессиональной ориентации детей и молодежи в Республике Бурятия, утвержденный Заместителем Председателя Правительства Республики Бурятия по социальному развитию В.Б. </w:t>
      </w:r>
      <w:proofErr w:type="spellStart"/>
      <w:r w:rsidR="004E3A69">
        <w:rPr>
          <w:rFonts w:ascii="Times New Roman" w:hAnsi="Times New Roman" w:cs="Times New Roman"/>
          <w:sz w:val="24"/>
          <w:szCs w:val="24"/>
        </w:rPr>
        <w:t>Цыбикжаповым</w:t>
      </w:r>
      <w:proofErr w:type="spellEnd"/>
      <w:r w:rsidR="004E3A6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DE5A52" w:rsidRDefault="00DE5A52" w:rsidP="00DE5A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Министерством образования и науки в адрес РУО направляются информационные письма по профориентации учащихся. Так, общеобразовательные организации не первый год работают с таким проектом, как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ПроеКТОрия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В рамках этого проекта учащиеся 8-11 классов общеобразовательных организаций могут посетить Всероссийские открытые уроки в формате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где проводится работа по формированию у старшеклассников навыков профессионального самоопределения. </w:t>
      </w:r>
    </w:p>
    <w:p w:rsidR="00DE5A52" w:rsidRDefault="00DE5A52" w:rsidP="00DE5A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Учащиеся района 29 мая 2019г. в рамках дня открытых дверей посетили  ГАПОУ РБ «Республиканский межотраслевой техникум»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Малый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Куналей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где ознакомились с</w:t>
      </w:r>
      <w:r w:rsidR="007723B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3A69">
        <w:rPr>
          <w:rFonts w:ascii="Times New Roman" w:hAnsi="Times New Roman" w:cs="Times New Roman"/>
          <w:sz w:val="24"/>
          <w:szCs w:val="24"/>
        </w:rPr>
        <w:t>специальностями</w:t>
      </w:r>
      <w:r>
        <w:rPr>
          <w:rFonts w:ascii="Times New Roman" w:hAnsi="Times New Roman" w:cs="Times New Roman"/>
          <w:sz w:val="24"/>
          <w:szCs w:val="24"/>
        </w:rPr>
        <w:t xml:space="preserve">, которые они могут получить в данном учебном заведении. </w:t>
      </w:r>
    </w:p>
    <w:p w:rsidR="004E3A69" w:rsidRDefault="004E3A69" w:rsidP="00DE5A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Комплексу мер 26 ноября 2019г. на базе МБОУ «Бичурская СОШ№</w:t>
      </w:r>
      <w:r w:rsidR="00841C7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» пройдет встреча будущих выпускников школ с представителями ФГБОУ ВО «Восточно-Сибирский государственный университет технологий и управления», где учащиеся смогут ознакомиться со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всеми специальностями, преподаваемыми в ВУЗе и п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олучат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рекламную продукцию, буклеты всех факультетов. </w:t>
      </w:r>
    </w:p>
    <w:p w:rsidR="00841C7D" w:rsidRDefault="00841C7D" w:rsidP="00DE5A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реализацией комплексного плана мероприятия на 2019г. совместно с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Байкалсофт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Министерство спорта и молодежной политики Республики Бурятия проводит открытый Республиканский конкурс с применением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интернет-технологий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 поисках своей профессии». В</w:t>
      </w:r>
      <w:r w:rsidR="004E3A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октябре в </w:t>
      </w:r>
      <w:r w:rsidR="004E3A69">
        <w:rPr>
          <w:rFonts w:ascii="Times New Roman" w:hAnsi="Times New Roman" w:cs="Times New Roman"/>
          <w:sz w:val="24"/>
          <w:szCs w:val="24"/>
        </w:rPr>
        <w:t xml:space="preserve">школы района </w:t>
      </w:r>
      <w:r>
        <w:rPr>
          <w:rFonts w:ascii="Times New Roman" w:hAnsi="Times New Roman" w:cs="Times New Roman"/>
          <w:sz w:val="24"/>
          <w:szCs w:val="24"/>
        </w:rPr>
        <w:t xml:space="preserve">было </w:t>
      </w:r>
      <w:r w:rsidR="004E3A69">
        <w:rPr>
          <w:rFonts w:ascii="Times New Roman" w:hAnsi="Times New Roman" w:cs="Times New Roman"/>
          <w:sz w:val="24"/>
          <w:szCs w:val="24"/>
        </w:rPr>
        <w:t xml:space="preserve">направлено </w:t>
      </w:r>
      <w:r>
        <w:rPr>
          <w:rFonts w:ascii="Times New Roman" w:hAnsi="Times New Roman" w:cs="Times New Roman"/>
          <w:sz w:val="24"/>
          <w:szCs w:val="24"/>
        </w:rPr>
        <w:t>данное письмо</w:t>
      </w:r>
      <w:r w:rsidR="006C36F3">
        <w:rPr>
          <w:rFonts w:ascii="Times New Roman" w:hAnsi="Times New Roman" w:cs="Times New Roman"/>
          <w:sz w:val="24"/>
          <w:szCs w:val="24"/>
        </w:rPr>
        <w:t xml:space="preserve"> с рекомендацией для принятия участия.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3A69" w:rsidRDefault="00841C7D" w:rsidP="00DE5A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ОАО «Улан-Удэнское приборостроительное производственное объединение»,  АО «Улан-Удэнский авиационный завод», ОАО «Улан-Удэнский ЛВРЗ»</w:t>
      </w:r>
      <w:r w:rsidR="004E3A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октябре проводили ежегодную акцию «Неделя без турникета», организуемой Союзом машиностроителей России. Целью Акции является формирование системы ранней профориентации подростков и молодежи. «Неделя без турникетов» представляет собой комплекс мероприятий, направленных на непосредственное знакомство школьников с  работой предприятий. Данное информационное письмо было направлено по общеобразовательным учреждениям района 14 октября 2019г. К сожалению не все школы имеют возможность вывезти своих учащихся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рода экскурсии и это является немаловажной проблемой в проведении профессиональной ориентации. </w:t>
      </w:r>
    </w:p>
    <w:p w:rsidR="00841C7D" w:rsidRDefault="00841C7D" w:rsidP="006C36F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36F3">
        <w:rPr>
          <w:rFonts w:ascii="Times New Roman" w:hAnsi="Times New Roman" w:cs="Times New Roman"/>
          <w:sz w:val="24"/>
          <w:szCs w:val="24"/>
        </w:rPr>
        <w:t xml:space="preserve">В рамках национального проекта «Успех каждого ребенка» </w:t>
      </w:r>
      <w:r w:rsidR="006C36F3" w:rsidRPr="006C36F3">
        <w:rPr>
          <w:rFonts w:ascii="Times New Roman" w:hAnsi="Times New Roman" w:cs="Times New Roman"/>
          <w:sz w:val="24"/>
          <w:szCs w:val="24"/>
        </w:rPr>
        <w:t>Союз «Молодые профессионалы (</w:t>
      </w:r>
      <w:r w:rsidR="006C36F3" w:rsidRPr="006C36F3">
        <w:rPr>
          <w:rFonts w:ascii="Times New Roman" w:hAnsi="Times New Roman" w:cs="Times New Roman"/>
          <w:color w:val="000000"/>
          <w:spacing w:val="-30"/>
          <w:sz w:val="24"/>
          <w:szCs w:val="24"/>
        </w:rPr>
        <w:t>WORLDSKILLS RUSSIA</w:t>
      </w:r>
      <w:r w:rsidR="006C36F3" w:rsidRPr="006C36F3">
        <w:rPr>
          <w:rFonts w:ascii="Times New Roman" w:hAnsi="Times New Roman" w:cs="Times New Roman"/>
          <w:sz w:val="24"/>
          <w:szCs w:val="24"/>
        </w:rPr>
        <w:t>)»</w:t>
      </w:r>
      <w:r w:rsidR="006C36F3">
        <w:rPr>
          <w:rFonts w:ascii="Times New Roman" w:hAnsi="Times New Roman" w:cs="Times New Roman"/>
          <w:sz w:val="24"/>
          <w:szCs w:val="24"/>
        </w:rPr>
        <w:t xml:space="preserve"> </w:t>
      </w:r>
      <w:r w:rsidR="006C36F3" w:rsidRPr="006C36F3">
        <w:rPr>
          <w:rFonts w:ascii="Times New Roman" w:hAnsi="Times New Roman" w:cs="Times New Roman"/>
          <w:sz w:val="24"/>
          <w:szCs w:val="24"/>
        </w:rPr>
        <w:t xml:space="preserve">в школах района </w:t>
      </w:r>
      <w:r w:rsidRPr="006C36F3">
        <w:rPr>
          <w:rFonts w:ascii="Times New Roman" w:hAnsi="Times New Roman" w:cs="Times New Roman"/>
          <w:sz w:val="24"/>
          <w:szCs w:val="24"/>
        </w:rPr>
        <w:t xml:space="preserve">проходит </w:t>
      </w:r>
      <w:r w:rsidR="006C36F3" w:rsidRPr="006C36F3">
        <w:rPr>
          <w:rFonts w:ascii="Times New Roman" w:hAnsi="Times New Roman" w:cs="Times New Roman"/>
          <w:sz w:val="24"/>
          <w:szCs w:val="24"/>
        </w:rPr>
        <w:t xml:space="preserve">реализация проекта «Билет в будущее» посредством онлайн-тестирования учащихся 6-11 классов. </w:t>
      </w:r>
      <w:r w:rsidR="006C36F3">
        <w:rPr>
          <w:rFonts w:ascii="Times New Roman" w:hAnsi="Times New Roman" w:cs="Times New Roman"/>
          <w:sz w:val="24"/>
          <w:szCs w:val="24"/>
        </w:rPr>
        <w:t>Данный проект подразумевает, что по окончании тестирования учащиеся</w:t>
      </w:r>
      <w:r w:rsidR="007723BB">
        <w:rPr>
          <w:rFonts w:ascii="Times New Roman" w:hAnsi="Times New Roman" w:cs="Times New Roman"/>
          <w:sz w:val="24"/>
          <w:szCs w:val="24"/>
        </w:rPr>
        <w:t xml:space="preserve"> пройдут профессиональную диагностику и </w:t>
      </w:r>
      <w:r w:rsidR="006C36F3">
        <w:rPr>
          <w:rFonts w:ascii="Times New Roman" w:hAnsi="Times New Roman" w:cs="Times New Roman"/>
          <w:sz w:val="24"/>
          <w:szCs w:val="24"/>
        </w:rPr>
        <w:t>получат рекомендации, советы по их профессиональным склонностям с определением траектории выбора сдачи определенных экзаменов на государственной итоговой аттестации и выбора будущей професси</w:t>
      </w:r>
      <w:r w:rsidR="007723BB">
        <w:rPr>
          <w:rFonts w:ascii="Times New Roman" w:hAnsi="Times New Roman" w:cs="Times New Roman"/>
          <w:sz w:val="24"/>
          <w:szCs w:val="24"/>
        </w:rPr>
        <w:t>и</w:t>
      </w:r>
      <w:r w:rsidR="006C36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23BB" w:rsidRDefault="007723BB" w:rsidP="007723BB">
      <w:pPr>
        <w:pStyle w:val="a3"/>
        <w:tabs>
          <w:tab w:val="left" w:pos="8364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Весной 2019г. учащиеся прошли онлайн тестирование через онлайн-сервис  </w:t>
      </w:r>
      <w:hyperlink r:id="rId5" w:history="1">
        <w:r w:rsidRPr="00D216C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723BB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216C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profkontur</w:t>
        </w:r>
        <w:proofErr w:type="spellEnd"/>
        <w:r w:rsidRPr="007723BB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216C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. В первой </w:t>
      </w:r>
      <w:r w:rsidRPr="007723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ступени «Таланты. Способности. Личность» - это 5,6,7,8,10 классы, учащиеся, родители и педагоги узнали о ведущих способностях, талантах (в 10 направлениях), личностных особенностях (тип интеллекта, темперамента) и профессиональных интересов учащегося. В тестировании могли принимать участие и родители учащихся. </w:t>
      </w:r>
    </w:p>
    <w:p w:rsidR="007723BB" w:rsidRDefault="007723BB" w:rsidP="007723BB">
      <w:pPr>
        <w:pStyle w:val="a3"/>
        <w:tabs>
          <w:tab w:val="left" w:pos="8364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 ступень для учащихся  7,8,10 классы «Ценностные ориентиры. Профиль обучения», был изучен анализ ценностей подростка, определился рекомендуемый профиль обучения, анализ предпочитаемой профессиональной деятельности. </w:t>
      </w:r>
    </w:p>
    <w:p w:rsidR="007723BB" w:rsidRPr="007723BB" w:rsidRDefault="007723BB" w:rsidP="007723BB">
      <w:pPr>
        <w:pStyle w:val="a3"/>
        <w:tabs>
          <w:tab w:val="left" w:pos="8364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 района также имеют возможность принять участие в ежегодной олимпиаде Бурятского государственного университета «Байкальская перспектива»</w:t>
      </w:r>
      <w:r w:rsidR="00136EF2">
        <w:rPr>
          <w:rFonts w:ascii="Times New Roman" w:hAnsi="Times New Roman" w:cs="Times New Roman"/>
          <w:sz w:val="24"/>
          <w:szCs w:val="24"/>
        </w:rPr>
        <w:t xml:space="preserve">, которая проводится в районе специалистами университета совместно со специалистами РУО. </w:t>
      </w:r>
      <w:r>
        <w:rPr>
          <w:rFonts w:ascii="Times New Roman" w:hAnsi="Times New Roman" w:cs="Times New Roman"/>
          <w:sz w:val="24"/>
          <w:szCs w:val="24"/>
        </w:rPr>
        <w:t xml:space="preserve"> Данное мероприятие дает определённые баллы при поступлении на факультет ВУЗа. </w:t>
      </w:r>
    </w:p>
    <w:p w:rsidR="007723BB" w:rsidRPr="007723BB" w:rsidRDefault="007723BB" w:rsidP="006C36F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723BB" w:rsidRPr="00772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A52"/>
    <w:rsid w:val="00136EF2"/>
    <w:rsid w:val="004E3A69"/>
    <w:rsid w:val="006C36F3"/>
    <w:rsid w:val="007723BB"/>
    <w:rsid w:val="007A772F"/>
    <w:rsid w:val="00841C7D"/>
    <w:rsid w:val="00D84F14"/>
    <w:rsid w:val="00DE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C36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C36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6C36F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723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C36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C36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6C36F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723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ofkontu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2019-11-06T01:31:00Z</cp:lastPrinted>
  <dcterms:created xsi:type="dcterms:W3CDTF">2019-11-06T00:40:00Z</dcterms:created>
  <dcterms:modified xsi:type="dcterms:W3CDTF">2020-11-23T05:47:00Z</dcterms:modified>
</cp:coreProperties>
</file>